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B8903" w14:textId="77777777" w:rsidR="003C4314" w:rsidRPr="003C4314" w:rsidRDefault="003C4314">
      <w:pPr>
        <w:rPr>
          <w:rFonts w:ascii="Arial" w:hAnsi="Arial" w:cs="Arial"/>
        </w:rPr>
      </w:pPr>
    </w:p>
    <w:p w14:paraId="75D3F5C1" w14:textId="77777777" w:rsidR="003C4314" w:rsidRPr="0029235E" w:rsidRDefault="003C4314">
      <w:pPr>
        <w:rPr>
          <w:rFonts w:ascii="Arial" w:hAnsi="Arial" w:cs="Arial"/>
          <w:b/>
          <w:sz w:val="28"/>
          <w:szCs w:val="28"/>
        </w:rPr>
      </w:pPr>
      <w:r w:rsidRPr="0029235E">
        <w:rPr>
          <w:rFonts w:ascii="Arial" w:hAnsi="Arial" w:cs="Arial"/>
          <w:b/>
          <w:sz w:val="28"/>
          <w:szCs w:val="28"/>
        </w:rPr>
        <w:t xml:space="preserve">Merkblatt für </w:t>
      </w:r>
      <w:r w:rsidR="008E687F" w:rsidRPr="0029235E">
        <w:rPr>
          <w:rFonts w:ascii="Arial" w:hAnsi="Arial" w:cs="Arial"/>
          <w:b/>
          <w:sz w:val="28"/>
          <w:szCs w:val="28"/>
        </w:rPr>
        <w:t>Mitarbeitende</w:t>
      </w:r>
      <w:r w:rsidRPr="0029235E">
        <w:rPr>
          <w:rFonts w:ascii="Arial" w:hAnsi="Arial" w:cs="Arial"/>
          <w:b/>
          <w:sz w:val="28"/>
          <w:szCs w:val="28"/>
        </w:rPr>
        <w:t xml:space="preserve"> beim Ausscheiden aus dem Betrieb</w:t>
      </w:r>
    </w:p>
    <w:p w14:paraId="5F87D9C2" w14:textId="77777777" w:rsidR="008E687F" w:rsidRDefault="008E687F">
      <w:pPr>
        <w:rPr>
          <w:rFonts w:ascii="Arial" w:hAnsi="Arial" w:cs="Arial"/>
        </w:rPr>
      </w:pPr>
    </w:p>
    <w:p w14:paraId="79B9D000" w14:textId="5368A428" w:rsidR="008E687F" w:rsidRDefault="008E687F">
      <w:pPr>
        <w:rPr>
          <w:rFonts w:ascii="Arial" w:hAnsi="Arial" w:cs="Arial"/>
        </w:rPr>
      </w:pPr>
      <w:r>
        <w:rPr>
          <w:rFonts w:ascii="Arial" w:hAnsi="Arial" w:cs="Arial"/>
        </w:rPr>
        <w:t>In der Schweiz wohnhaft</w:t>
      </w:r>
      <w:r w:rsidR="002918C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versicherte Personen haben das Recht, in die Einzelversicherung überzutreten</w:t>
      </w:r>
      <w:r w:rsidR="00224926">
        <w:rPr>
          <w:rFonts w:ascii="Arial" w:hAnsi="Arial" w:cs="Arial"/>
        </w:rPr>
        <w:t xml:space="preserve"> (</w:t>
      </w:r>
      <w:r w:rsidR="00827772">
        <w:rPr>
          <w:rFonts w:ascii="Arial" w:hAnsi="Arial" w:cs="Arial"/>
        </w:rPr>
        <w:t>b</w:t>
      </w:r>
      <w:r w:rsidR="00224926">
        <w:rPr>
          <w:rFonts w:ascii="Arial" w:hAnsi="Arial" w:cs="Arial"/>
        </w:rPr>
        <w:t xml:space="preserve">isher für </w:t>
      </w:r>
      <w:r w:rsidR="00224926" w:rsidRPr="0029235E">
        <w:rPr>
          <w:rFonts w:ascii="Arial" w:hAnsi="Arial" w:cs="Arial"/>
          <w:b/>
        </w:rPr>
        <w:t>modeco</w:t>
      </w:r>
      <w:r w:rsidR="00827772">
        <w:rPr>
          <w:rFonts w:ascii="Arial" w:hAnsi="Arial" w:cs="Arial"/>
          <w:b/>
        </w:rPr>
        <w:t>;</w:t>
      </w:r>
      <w:r w:rsidR="00224926">
        <w:rPr>
          <w:rFonts w:ascii="Arial" w:hAnsi="Arial" w:cs="Arial"/>
        </w:rPr>
        <w:t xml:space="preserve"> </w:t>
      </w:r>
      <w:r w:rsidR="00EF61DC" w:rsidRPr="00EF61DC">
        <w:rPr>
          <w:rFonts w:ascii="Arial" w:hAnsi="Arial" w:cs="Arial"/>
        </w:rPr>
        <w:t>ÖKK</w:t>
      </w:r>
      <w:r w:rsidR="005E5376">
        <w:rPr>
          <w:rFonts w:ascii="Arial" w:hAnsi="Arial" w:cs="Arial"/>
        </w:rPr>
        <w:t xml:space="preserve"> </w:t>
      </w:r>
      <w:r w:rsidR="005E5376" w:rsidRPr="00FA41A4">
        <w:rPr>
          <w:rFonts w:ascii="Arial" w:hAnsi="Arial" w:cs="Arial"/>
        </w:rPr>
        <w:t>Kranken- und Unfallversicherungen AG</w:t>
      </w:r>
      <w:r w:rsidR="00224926">
        <w:rPr>
          <w:rFonts w:ascii="Arial" w:hAnsi="Arial" w:cs="Arial"/>
        </w:rPr>
        <w:t>), wenn sie aus dem Kreis der ve</w:t>
      </w:r>
      <w:r w:rsidR="00BC5B96">
        <w:rPr>
          <w:rFonts w:ascii="Arial" w:hAnsi="Arial" w:cs="Arial"/>
        </w:rPr>
        <w:t>rsicherten Personen ausscheiden oder wenn der Vertrag aufgehoben wird.</w:t>
      </w:r>
    </w:p>
    <w:p w14:paraId="686D78BF" w14:textId="77777777" w:rsidR="00BC5B96" w:rsidRDefault="00BC5B96">
      <w:pPr>
        <w:rPr>
          <w:rFonts w:ascii="Arial" w:hAnsi="Arial" w:cs="Arial"/>
        </w:rPr>
      </w:pPr>
    </w:p>
    <w:p w14:paraId="4ABE3531" w14:textId="7E877FD5" w:rsidR="00BC5B96" w:rsidRDefault="00530E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r w:rsidR="00BC5B96">
        <w:rPr>
          <w:rFonts w:ascii="Arial" w:hAnsi="Arial" w:cs="Arial"/>
        </w:rPr>
        <w:t xml:space="preserve">UVG kann während max. 180 Tagen durch eine </w:t>
      </w:r>
      <w:proofErr w:type="spellStart"/>
      <w:r w:rsidR="00E50244">
        <w:rPr>
          <w:rFonts w:ascii="Arial" w:hAnsi="Arial" w:cs="Arial"/>
        </w:rPr>
        <w:t>Abrede</w:t>
      </w:r>
      <w:r w:rsidR="00536CF5">
        <w:rPr>
          <w:rFonts w:ascii="Arial" w:hAnsi="Arial" w:cs="Arial"/>
        </w:rPr>
        <w:t>v</w:t>
      </w:r>
      <w:r w:rsidR="00E50244">
        <w:rPr>
          <w:rFonts w:ascii="Arial" w:hAnsi="Arial" w:cs="Arial"/>
        </w:rPr>
        <w:t>ersicherung</w:t>
      </w:r>
      <w:proofErr w:type="spellEnd"/>
      <w:r w:rsidR="00BC5B96">
        <w:rPr>
          <w:rFonts w:ascii="Arial" w:hAnsi="Arial" w:cs="Arial"/>
        </w:rPr>
        <w:t xml:space="preserve"> freiwillig weitergeführt werden.  </w:t>
      </w:r>
    </w:p>
    <w:p w14:paraId="7E0B71AA" w14:textId="77777777" w:rsidR="00BC5B96" w:rsidRDefault="00BC5B96">
      <w:pPr>
        <w:rPr>
          <w:rFonts w:ascii="Arial" w:hAnsi="Arial" w:cs="Arial"/>
        </w:rPr>
      </w:pPr>
    </w:p>
    <w:p w14:paraId="181470EF" w14:textId="0C0966C4" w:rsidR="00BC5B96" w:rsidRDefault="00BC5B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Kein </w:t>
      </w:r>
      <w:r w:rsidR="008A2558">
        <w:rPr>
          <w:rFonts w:ascii="Arial" w:hAnsi="Arial" w:cs="Arial"/>
        </w:rPr>
        <w:t>Übertrittsrecht besteht</w:t>
      </w:r>
    </w:p>
    <w:p w14:paraId="633D4322" w14:textId="77777777" w:rsidR="00BC5B96" w:rsidRDefault="00BC5B96" w:rsidP="00BC5B96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Bei Stellenwechsel und Übertritt in die Versicherung des neuen Arbeitsgebers</w:t>
      </w:r>
    </w:p>
    <w:p w14:paraId="4045660A" w14:textId="77777777" w:rsidR="00BC5B96" w:rsidRDefault="00BC5B96" w:rsidP="00BC5B96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Für Versicherte im AHV – Rentenalter</w:t>
      </w:r>
    </w:p>
    <w:p w14:paraId="41685CAF" w14:textId="4A44ACB1" w:rsidR="00291412" w:rsidRDefault="00291412" w:rsidP="002914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Das </w:t>
      </w:r>
      <w:r w:rsidR="0030267B">
        <w:rPr>
          <w:rFonts w:ascii="Arial" w:hAnsi="Arial" w:cs="Arial"/>
        </w:rPr>
        <w:t>Übertritts</w:t>
      </w:r>
      <w:r w:rsidR="00536CF5">
        <w:rPr>
          <w:rFonts w:ascii="Arial" w:hAnsi="Arial" w:cs="Arial"/>
        </w:rPr>
        <w:t>r</w:t>
      </w:r>
      <w:r w:rsidR="0030267B">
        <w:rPr>
          <w:rFonts w:ascii="Arial" w:hAnsi="Arial" w:cs="Arial"/>
        </w:rPr>
        <w:t>echt</w:t>
      </w:r>
      <w:r>
        <w:rPr>
          <w:rFonts w:ascii="Arial" w:hAnsi="Arial" w:cs="Arial"/>
        </w:rPr>
        <w:t xml:space="preserve"> muss innert 30 Tagen nach dem Ausscheiden aus dem Kreis der Versicherten geltend gemacht werden.</w:t>
      </w:r>
    </w:p>
    <w:p w14:paraId="5BB87140" w14:textId="77777777" w:rsidR="0029235E" w:rsidRDefault="0029235E" w:rsidP="0029235E">
      <w:pPr>
        <w:pBdr>
          <w:bottom w:val="single" w:sz="4" w:space="1" w:color="auto"/>
        </w:pBdr>
        <w:rPr>
          <w:rFonts w:ascii="Arial" w:hAnsi="Arial" w:cs="Arial"/>
        </w:rPr>
      </w:pPr>
    </w:p>
    <w:p w14:paraId="4DDD8F9F" w14:textId="77777777" w:rsidR="0029235E" w:rsidRDefault="0029235E" w:rsidP="00291412">
      <w:pPr>
        <w:rPr>
          <w:rFonts w:ascii="Arial" w:hAnsi="Arial" w:cs="Arial"/>
        </w:rPr>
      </w:pPr>
    </w:p>
    <w:p w14:paraId="5A184FED" w14:textId="77777777" w:rsidR="008363E1" w:rsidRDefault="0029235E" w:rsidP="002914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Hiermit bestätige ich, </w:t>
      </w:r>
    </w:p>
    <w:p w14:paraId="3D79AF84" w14:textId="33112997" w:rsidR="00A92FB0" w:rsidRPr="00F71490" w:rsidRDefault="00F71490" w:rsidP="008F6C85">
      <w:pPr>
        <w:rPr>
          <w:rFonts w:ascii="Arial" w:hAnsi="Arial" w:cs="Arial"/>
          <w:color w:val="FF0000"/>
          <w:sz w:val="24"/>
          <w:szCs w:val="24"/>
        </w:rPr>
      </w:pPr>
      <w:r w:rsidRPr="00F71490">
        <w:rPr>
          <w:rFonts w:ascii="Arial" w:hAnsi="Arial" w:cs="Arial"/>
          <w:color w:val="FF0000"/>
          <w:sz w:val="24"/>
          <w:szCs w:val="24"/>
        </w:rPr>
        <w:t>Monika Muster</w:t>
      </w:r>
      <w:r w:rsidR="006E61AC" w:rsidRPr="00F71490">
        <w:rPr>
          <w:rFonts w:ascii="Arial" w:hAnsi="Arial" w:cs="Arial"/>
          <w:color w:val="FF0000"/>
          <w:sz w:val="24"/>
          <w:szCs w:val="24"/>
        </w:rPr>
        <w:t xml:space="preserve">, </w:t>
      </w:r>
      <w:r w:rsidRPr="00F71490">
        <w:rPr>
          <w:rFonts w:ascii="Arial" w:hAnsi="Arial" w:cs="Arial"/>
          <w:color w:val="FF0000"/>
          <w:sz w:val="24"/>
          <w:szCs w:val="24"/>
        </w:rPr>
        <w:t>Musterstrasse 5</w:t>
      </w:r>
      <w:r w:rsidR="006E61AC" w:rsidRPr="00F71490">
        <w:rPr>
          <w:rFonts w:ascii="Arial" w:hAnsi="Arial" w:cs="Arial"/>
          <w:color w:val="FF0000"/>
          <w:sz w:val="24"/>
          <w:szCs w:val="24"/>
        </w:rPr>
        <w:t>,</w:t>
      </w:r>
      <w:r w:rsidR="00D5319F" w:rsidRPr="00F71490">
        <w:rPr>
          <w:color w:val="FF0000"/>
        </w:rPr>
        <w:t xml:space="preserve"> </w:t>
      </w:r>
      <w:r w:rsidR="00D5319F" w:rsidRPr="00F71490">
        <w:rPr>
          <w:rFonts w:ascii="Arial" w:hAnsi="Arial" w:cs="Arial"/>
          <w:color w:val="FF0000"/>
          <w:sz w:val="24"/>
          <w:szCs w:val="24"/>
        </w:rPr>
        <w:t>80</w:t>
      </w:r>
      <w:r w:rsidRPr="00F71490">
        <w:rPr>
          <w:rFonts w:ascii="Arial" w:hAnsi="Arial" w:cs="Arial"/>
          <w:color w:val="FF0000"/>
          <w:sz w:val="24"/>
          <w:szCs w:val="24"/>
        </w:rPr>
        <w:t>08</w:t>
      </w:r>
      <w:r w:rsidR="00D5319F" w:rsidRPr="00F71490">
        <w:rPr>
          <w:rFonts w:ascii="Arial" w:hAnsi="Arial" w:cs="Arial"/>
          <w:color w:val="FF0000"/>
          <w:sz w:val="24"/>
          <w:szCs w:val="24"/>
        </w:rPr>
        <w:t xml:space="preserve"> Zürich</w:t>
      </w:r>
    </w:p>
    <w:p w14:paraId="6AB8F97F" w14:textId="75F466D6" w:rsidR="0029235E" w:rsidRDefault="0029235E" w:rsidP="0029141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dass ich beim Ausscheiden aus der </w:t>
      </w:r>
      <w:r w:rsidRPr="0029235E">
        <w:rPr>
          <w:rFonts w:ascii="Arial" w:hAnsi="Arial" w:cs="Arial"/>
          <w:b/>
        </w:rPr>
        <w:t>modeco</w:t>
      </w:r>
      <w:r>
        <w:rPr>
          <w:rFonts w:ascii="Arial" w:hAnsi="Arial" w:cs="Arial"/>
        </w:rPr>
        <w:t xml:space="preserve">, schriftlich über das </w:t>
      </w:r>
      <w:r w:rsidR="0030267B">
        <w:rPr>
          <w:rFonts w:ascii="Arial" w:hAnsi="Arial" w:cs="Arial"/>
        </w:rPr>
        <w:t>Übertritts</w:t>
      </w:r>
      <w:r w:rsidR="00536CF5">
        <w:rPr>
          <w:rFonts w:ascii="Arial" w:hAnsi="Arial" w:cs="Arial"/>
        </w:rPr>
        <w:t>r</w:t>
      </w:r>
      <w:r w:rsidR="0030267B">
        <w:rPr>
          <w:rFonts w:ascii="Arial" w:hAnsi="Arial" w:cs="Arial"/>
        </w:rPr>
        <w:t>echt</w:t>
      </w:r>
      <w:r>
        <w:rPr>
          <w:rFonts w:ascii="Arial" w:hAnsi="Arial" w:cs="Arial"/>
        </w:rPr>
        <w:t xml:space="preserve"> in die Einzelversicherung aufgeklärt worden bin.</w:t>
      </w:r>
    </w:p>
    <w:p w14:paraId="55485CD2" w14:textId="77777777" w:rsidR="0029235E" w:rsidRDefault="0029235E" w:rsidP="00291412">
      <w:pPr>
        <w:rPr>
          <w:rFonts w:ascii="Arial" w:hAnsi="Arial" w:cs="Arial"/>
        </w:rPr>
      </w:pPr>
    </w:p>
    <w:p w14:paraId="541DBC67" w14:textId="77777777" w:rsidR="0029235E" w:rsidRDefault="0029235E" w:rsidP="00291412">
      <w:pPr>
        <w:rPr>
          <w:rFonts w:ascii="Arial" w:hAnsi="Arial" w:cs="Arial"/>
        </w:rPr>
      </w:pPr>
    </w:p>
    <w:p w14:paraId="13D1ACA3" w14:textId="578238A3" w:rsidR="0029235E" w:rsidRPr="00D34BED" w:rsidRDefault="00D34BED" w:rsidP="00291412">
      <w:pPr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</w:rPr>
        <w:t xml:space="preserve">Zürich, </w:t>
      </w:r>
    </w:p>
    <w:p w14:paraId="6DD8AE4C" w14:textId="77777777" w:rsidR="0029235E" w:rsidRDefault="0029235E">
      <w:pPr>
        <w:rPr>
          <w:rFonts w:ascii="Arial" w:hAnsi="Arial" w:cs="Arial"/>
        </w:rPr>
      </w:pPr>
    </w:p>
    <w:p w14:paraId="2CA38595" w14:textId="77777777" w:rsidR="003C4314" w:rsidRPr="00D34BED" w:rsidRDefault="0029235E">
      <w:pPr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</w:rPr>
        <w:t xml:space="preserve">Unterschrift:    </w:t>
      </w:r>
      <w:r w:rsidRPr="00D34BED">
        <w:rPr>
          <w:rFonts w:ascii="Arial" w:hAnsi="Arial" w:cs="Arial"/>
          <w:color w:val="A6A6A6" w:themeColor="background1" w:themeShade="A6"/>
        </w:rPr>
        <w:t>___________________________________</w:t>
      </w:r>
    </w:p>
    <w:p w14:paraId="2EC61294" w14:textId="77777777" w:rsidR="003C4314" w:rsidRPr="003C4314" w:rsidRDefault="003C4314">
      <w:pPr>
        <w:rPr>
          <w:rFonts w:ascii="Arial" w:hAnsi="Arial" w:cs="Arial"/>
        </w:rPr>
      </w:pPr>
    </w:p>
    <w:sectPr w:rsidR="003C4314" w:rsidRPr="003C4314" w:rsidSect="00F118EF">
      <w:headerReference w:type="default" r:id="rId10"/>
      <w:pgSz w:w="11906" w:h="16838" w:code="9"/>
      <w:pgMar w:top="2693" w:right="1134" w:bottom="964" w:left="1701" w:header="720" w:footer="510" w:gutter="0"/>
      <w:paperSrc w:first="260" w:other="26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635E8" w14:textId="77777777" w:rsidR="000D44C2" w:rsidRDefault="000D44C2" w:rsidP="00535316">
      <w:pPr>
        <w:spacing w:after="0" w:line="240" w:lineRule="auto"/>
      </w:pPr>
      <w:r>
        <w:separator/>
      </w:r>
    </w:p>
  </w:endnote>
  <w:endnote w:type="continuationSeparator" w:id="0">
    <w:p w14:paraId="52F88390" w14:textId="77777777" w:rsidR="000D44C2" w:rsidRDefault="000D44C2" w:rsidP="0053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0F284" w14:textId="77777777" w:rsidR="000D44C2" w:rsidRDefault="000D44C2" w:rsidP="00535316">
      <w:pPr>
        <w:spacing w:after="0" w:line="240" w:lineRule="auto"/>
      </w:pPr>
      <w:r>
        <w:separator/>
      </w:r>
    </w:p>
  </w:footnote>
  <w:footnote w:type="continuationSeparator" w:id="0">
    <w:p w14:paraId="43571D12" w14:textId="77777777" w:rsidR="000D44C2" w:rsidRDefault="000D44C2" w:rsidP="00535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A1CFA" w14:textId="002B7D96" w:rsidR="00324CA4" w:rsidRPr="00324CA4" w:rsidRDefault="00324CA4" w:rsidP="00324CA4">
    <w:pPr>
      <w:tabs>
        <w:tab w:val="left" w:pos="3544"/>
        <w:tab w:val="left" w:pos="4725"/>
        <w:tab w:val="left" w:pos="7620"/>
        <w:tab w:val="right" w:pos="9072"/>
      </w:tabs>
      <w:spacing w:after="120" w:line="240" w:lineRule="auto"/>
      <w:rPr>
        <w:rFonts w:ascii="Century Gothic" w:eastAsia="Times New Roman" w:hAnsi="Century Gothic" w:cs="Times New Roman"/>
        <w:b/>
        <w:szCs w:val="20"/>
        <w:lang w:val="en-GB" w:eastAsia="de-DE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478800B0" wp14:editId="106BF65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84597" cy="486000"/>
          <wp:effectExtent l="0" t="0" r="5080" b="0"/>
          <wp:wrapNone/>
          <wp:docPr id="1" name="Grafik 1" descr="Ein Bild, das Typografie, Schrift, Text, Design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ypografie, Schrift, Text, Design enthält.&#10;&#10;KI-generierte Inhalte können fehlerhaft sein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97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4CA4">
      <w:rPr>
        <w:rFonts w:ascii="Century Gothic" w:eastAsia="Times New Roman" w:hAnsi="Century Gothic" w:cs="Times New Roman"/>
        <w:b/>
        <w:noProof/>
        <w:szCs w:val="20"/>
        <w:lang w:val="en-GB" w:eastAsia="de-DE"/>
      </w:rPr>
      <w:tab/>
    </w:r>
    <w:r>
      <w:rPr>
        <w:rFonts w:ascii="Century Gothic" w:eastAsia="Times New Roman" w:hAnsi="Century Gothic" w:cs="Times New Roman"/>
        <w:b/>
        <w:noProof/>
        <w:szCs w:val="20"/>
        <w:lang w:val="en-GB" w:eastAsia="de-DE"/>
      </w:rPr>
      <w:tab/>
    </w:r>
    <w:r>
      <w:rPr>
        <w:rFonts w:ascii="Century Gothic" w:eastAsia="Times New Roman" w:hAnsi="Century Gothic" w:cs="Times New Roman"/>
        <w:b/>
        <w:noProof/>
        <w:szCs w:val="20"/>
        <w:lang w:val="en-GB" w:eastAsia="de-DE"/>
      </w:rPr>
      <w:tab/>
    </w:r>
    <w:r w:rsidR="0090481F">
      <w:rPr>
        <w:rFonts w:ascii="Century Gothic" w:eastAsia="Times New Roman" w:hAnsi="Century Gothic" w:cs="Times New Roman"/>
        <w:b/>
        <w:noProof/>
        <w:szCs w:val="20"/>
        <w:lang w:val="en-GB" w:eastAsia="de-DE"/>
      </w:rPr>
      <w:t>F</w:t>
    </w:r>
    <w:r w:rsidRPr="00324CA4">
      <w:rPr>
        <w:rFonts w:ascii="Century Gothic" w:eastAsia="Times New Roman" w:hAnsi="Century Gothic" w:cs="Times New Roman"/>
        <w:b/>
        <w:noProof/>
        <w:szCs w:val="20"/>
        <w:lang w:val="en-GB" w:eastAsia="de-DE"/>
      </w:rPr>
      <w:t>1.</w:t>
    </w:r>
    <w:r>
      <w:rPr>
        <w:rFonts w:ascii="Century Gothic" w:eastAsia="Times New Roman" w:hAnsi="Century Gothic" w:cs="Times New Roman"/>
        <w:b/>
        <w:noProof/>
        <w:szCs w:val="20"/>
        <w:lang w:val="en-GB" w:eastAsia="de-DE"/>
      </w:rPr>
      <w:t>4</w:t>
    </w:r>
    <w:r w:rsidRPr="00324CA4">
      <w:rPr>
        <w:rFonts w:ascii="Century Gothic" w:eastAsia="Times New Roman" w:hAnsi="Century Gothic" w:cs="Times New Roman"/>
        <w:b/>
        <w:noProof/>
        <w:szCs w:val="20"/>
        <w:lang w:val="en-GB" w:eastAsia="de-DE"/>
      </w:rPr>
      <w:t>-</w:t>
    </w:r>
    <w:r>
      <w:rPr>
        <w:rFonts w:ascii="Century Gothic" w:eastAsia="Times New Roman" w:hAnsi="Century Gothic" w:cs="Times New Roman"/>
        <w:b/>
        <w:noProof/>
        <w:szCs w:val="20"/>
        <w:lang w:val="en-GB" w:eastAsia="de-DE"/>
      </w:rPr>
      <w:t>1</w:t>
    </w:r>
    <w:r w:rsidR="0090481F">
      <w:rPr>
        <w:rFonts w:ascii="Century Gothic" w:eastAsia="Times New Roman" w:hAnsi="Century Gothic" w:cs="Times New Roman"/>
        <w:b/>
        <w:noProof/>
        <w:szCs w:val="20"/>
        <w:lang w:val="en-GB" w:eastAsia="de-DE"/>
      </w:rPr>
      <w:t>9</w:t>
    </w:r>
    <w:r w:rsidRPr="00324CA4">
      <w:rPr>
        <w:rFonts w:ascii="Century Gothic" w:eastAsia="Times New Roman" w:hAnsi="Century Gothic" w:cs="Times New Roman"/>
        <w:b/>
        <w:noProof/>
        <w:szCs w:val="20"/>
        <w:lang w:val="en-GB" w:eastAsia="de-DE"/>
      </w:rPr>
      <w:t>A   S.</w:t>
    </w:r>
    <w:sdt>
      <w:sdtPr>
        <w:rPr>
          <w:rFonts w:ascii="Century Gothic" w:eastAsia="Times New Roman" w:hAnsi="Century Gothic" w:cs="Times New Roman"/>
          <w:szCs w:val="20"/>
          <w:lang w:val="de-DE" w:eastAsia="de-DE"/>
        </w:rPr>
        <w:id w:val="516738960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Pr="00324CA4">
          <w:rPr>
            <w:rFonts w:ascii="Century Gothic" w:eastAsia="Times New Roman" w:hAnsi="Century Gothic" w:cs="Times New Roman"/>
            <w:b/>
            <w:szCs w:val="20"/>
            <w:lang w:val="de-DE" w:eastAsia="de-DE"/>
          </w:rPr>
          <w:fldChar w:fldCharType="begin"/>
        </w:r>
        <w:r w:rsidRPr="00324CA4">
          <w:rPr>
            <w:rFonts w:ascii="Century Gothic" w:eastAsia="Times New Roman" w:hAnsi="Century Gothic" w:cs="Times New Roman"/>
            <w:b/>
            <w:szCs w:val="20"/>
            <w:lang w:val="en-GB" w:eastAsia="de-DE"/>
          </w:rPr>
          <w:instrText>PAGE   \* MERGEFORMAT</w:instrText>
        </w:r>
        <w:r w:rsidRPr="00324CA4">
          <w:rPr>
            <w:rFonts w:ascii="Century Gothic" w:eastAsia="Times New Roman" w:hAnsi="Century Gothic" w:cs="Times New Roman"/>
            <w:b/>
            <w:szCs w:val="20"/>
            <w:lang w:val="de-DE" w:eastAsia="de-DE"/>
          </w:rPr>
          <w:fldChar w:fldCharType="separate"/>
        </w:r>
        <w:r w:rsidRPr="00324CA4">
          <w:rPr>
            <w:rFonts w:ascii="Century Gothic" w:eastAsia="Times New Roman" w:hAnsi="Century Gothic" w:cs="Times New Roman"/>
            <w:b/>
            <w:szCs w:val="20"/>
            <w:lang w:val="en-GB" w:eastAsia="de-DE"/>
          </w:rPr>
          <w:t>1</w:t>
        </w:r>
        <w:r w:rsidRPr="00324CA4">
          <w:rPr>
            <w:rFonts w:ascii="Century Gothic" w:eastAsia="Times New Roman" w:hAnsi="Century Gothic" w:cs="Times New Roman"/>
            <w:b/>
            <w:szCs w:val="20"/>
            <w:lang w:val="de-DE" w:eastAsia="de-DE"/>
          </w:rPr>
          <w:fldChar w:fldCharType="end"/>
        </w:r>
      </w:sdtContent>
    </w:sdt>
  </w:p>
  <w:p w14:paraId="1BF66FC6" w14:textId="46427315" w:rsidR="00324CA4" w:rsidRPr="00324CA4" w:rsidRDefault="00324CA4" w:rsidP="00324CA4">
    <w:pPr>
      <w:tabs>
        <w:tab w:val="left" w:pos="3544"/>
        <w:tab w:val="right" w:pos="9072"/>
      </w:tabs>
      <w:spacing w:after="240" w:line="240" w:lineRule="auto"/>
      <w:rPr>
        <w:rFonts w:ascii="Century Gothic" w:eastAsia="Times New Roman" w:hAnsi="Century Gothic" w:cs="Times New Roman"/>
        <w:noProof/>
        <w:szCs w:val="20"/>
        <w:lang w:val="en-GB" w:eastAsia="de-DE"/>
      </w:rPr>
    </w:pPr>
    <w:r w:rsidRPr="00324CA4">
      <w:rPr>
        <w:rFonts w:ascii="Century Gothic" w:eastAsia="Times New Roman" w:hAnsi="Century Gothic" w:cs="Times New Roman"/>
        <w:b/>
        <w:szCs w:val="20"/>
        <w:lang w:val="en-GB" w:eastAsia="de-DE"/>
      </w:rPr>
      <w:tab/>
    </w:r>
    <w:r w:rsidRPr="00324CA4">
      <w:rPr>
        <w:rFonts w:ascii="Century Gothic" w:eastAsia="Times New Roman" w:hAnsi="Century Gothic" w:cs="Times New Roman"/>
        <w:b/>
        <w:szCs w:val="20"/>
        <w:lang w:val="en-GB" w:eastAsia="de-DE"/>
      </w:rPr>
      <w:tab/>
    </w:r>
    <w:r w:rsidRPr="00324CA4">
      <w:rPr>
        <w:rFonts w:ascii="Century Gothic" w:eastAsia="Times New Roman" w:hAnsi="Century Gothic" w:cs="Times New Roman"/>
        <w:noProof/>
        <w:szCs w:val="20"/>
        <w:lang w:val="en-GB" w:eastAsia="de-DE"/>
      </w:rPr>
      <w:t xml:space="preserve">Stand: </w:t>
    </w:r>
    <w:r>
      <w:rPr>
        <w:rFonts w:ascii="Century Gothic" w:eastAsia="Times New Roman" w:hAnsi="Century Gothic" w:cs="Times New Roman"/>
        <w:noProof/>
        <w:szCs w:val="20"/>
        <w:lang w:val="en-GB" w:eastAsia="de-DE"/>
      </w:rPr>
      <w:t xml:space="preserve">April </w:t>
    </w:r>
    <w:r w:rsidRPr="00324CA4">
      <w:rPr>
        <w:rFonts w:ascii="Century Gothic" w:eastAsia="Times New Roman" w:hAnsi="Century Gothic" w:cs="Times New Roman"/>
        <w:noProof/>
        <w:szCs w:val="20"/>
        <w:lang w:val="en-GB" w:eastAsia="de-DE"/>
      </w:rPr>
      <w:t>2</w:t>
    </w:r>
    <w:r>
      <w:rPr>
        <w:rFonts w:ascii="Century Gothic" w:eastAsia="Times New Roman" w:hAnsi="Century Gothic" w:cs="Times New Roman"/>
        <w:noProof/>
        <w:szCs w:val="20"/>
        <w:lang w:val="en-GB" w:eastAsia="de-DE"/>
      </w:rPr>
      <w:t>5</w:t>
    </w:r>
  </w:p>
  <w:p w14:paraId="469E9D8F" w14:textId="22DCC0D0" w:rsidR="00535316" w:rsidRPr="00324CA4" w:rsidRDefault="00535316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A1CF5"/>
    <w:multiLevelType w:val="hybridMultilevel"/>
    <w:tmpl w:val="012C50C6"/>
    <w:lvl w:ilvl="0" w:tplc="A93287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666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14"/>
    <w:rsid w:val="000D44C2"/>
    <w:rsid w:val="00151CB1"/>
    <w:rsid w:val="001A0514"/>
    <w:rsid w:val="001F0889"/>
    <w:rsid w:val="00224926"/>
    <w:rsid w:val="00230C6C"/>
    <w:rsid w:val="00234291"/>
    <w:rsid w:val="002405B1"/>
    <w:rsid w:val="0026597B"/>
    <w:rsid w:val="00291412"/>
    <w:rsid w:val="002918C1"/>
    <w:rsid w:val="00292304"/>
    <w:rsid w:val="0029235E"/>
    <w:rsid w:val="002D346C"/>
    <w:rsid w:val="002F6193"/>
    <w:rsid w:val="002F6FCB"/>
    <w:rsid w:val="0030267B"/>
    <w:rsid w:val="00324CA4"/>
    <w:rsid w:val="003734B7"/>
    <w:rsid w:val="003A7DDA"/>
    <w:rsid w:val="003C4314"/>
    <w:rsid w:val="004373AB"/>
    <w:rsid w:val="004C189B"/>
    <w:rsid w:val="004D3905"/>
    <w:rsid w:val="00530E6B"/>
    <w:rsid w:val="00535316"/>
    <w:rsid w:val="00536CF5"/>
    <w:rsid w:val="005E5376"/>
    <w:rsid w:val="00640378"/>
    <w:rsid w:val="006E0736"/>
    <w:rsid w:val="006E61AC"/>
    <w:rsid w:val="007A2A51"/>
    <w:rsid w:val="008129F6"/>
    <w:rsid w:val="00827772"/>
    <w:rsid w:val="008363E1"/>
    <w:rsid w:val="008A2558"/>
    <w:rsid w:val="008E687F"/>
    <w:rsid w:val="008F6C85"/>
    <w:rsid w:val="0090481F"/>
    <w:rsid w:val="00985BDA"/>
    <w:rsid w:val="009A55ED"/>
    <w:rsid w:val="009B5405"/>
    <w:rsid w:val="00A82318"/>
    <w:rsid w:val="00A92FB0"/>
    <w:rsid w:val="00A9463C"/>
    <w:rsid w:val="00AA680C"/>
    <w:rsid w:val="00AD6483"/>
    <w:rsid w:val="00AE754B"/>
    <w:rsid w:val="00AF55C0"/>
    <w:rsid w:val="00B1012A"/>
    <w:rsid w:val="00B3704E"/>
    <w:rsid w:val="00B57318"/>
    <w:rsid w:val="00B6757E"/>
    <w:rsid w:val="00BC21EC"/>
    <w:rsid w:val="00BC5B96"/>
    <w:rsid w:val="00BD592D"/>
    <w:rsid w:val="00BF1F62"/>
    <w:rsid w:val="00C5192D"/>
    <w:rsid w:val="00C72A3B"/>
    <w:rsid w:val="00D34BED"/>
    <w:rsid w:val="00D5319F"/>
    <w:rsid w:val="00E46CD4"/>
    <w:rsid w:val="00E50244"/>
    <w:rsid w:val="00EF61DC"/>
    <w:rsid w:val="00F118EF"/>
    <w:rsid w:val="00F1426F"/>
    <w:rsid w:val="00F4308A"/>
    <w:rsid w:val="00F71490"/>
    <w:rsid w:val="00F86B41"/>
    <w:rsid w:val="00FA2848"/>
    <w:rsid w:val="00FA41A4"/>
    <w:rsid w:val="00FB3B8C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70BC16"/>
  <w15:docId w15:val="{85A18318-49C0-494B-A2D1-E94F908E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051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5B9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35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5316"/>
  </w:style>
  <w:style w:type="paragraph" w:styleId="Fuzeile">
    <w:name w:val="footer"/>
    <w:basedOn w:val="Standard"/>
    <w:link w:val="FuzeileZchn"/>
    <w:uiPriority w:val="99"/>
    <w:unhideWhenUsed/>
    <w:rsid w:val="00535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5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CD99C100937B4A87D423E3C9490F21" ma:contentTypeVersion="13" ma:contentTypeDescription="Ein neues Dokument erstellen." ma:contentTypeScope="" ma:versionID="e1c4c6f8607e13e11001b6a96486a836">
  <xsd:schema xmlns:xsd="http://www.w3.org/2001/XMLSchema" xmlns:xs="http://www.w3.org/2001/XMLSchema" xmlns:p="http://schemas.microsoft.com/office/2006/metadata/properties" xmlns:ns2="14b9732c-74dc-4111-83c4-7d25a2f00753" xmlns:ns3="d814035b-e84b-40f0-816a-5c1003703cdf" targetNamespace="http://schemas.microsoft.com/office/2006/metadata/properties" ma:root="true" ma:fieldsID="8b8a8c0b1a5cd6692b066703b274f8b5" ns2:_="" ns3:_="">
    <xsd:import namespace="14b9732c-74dc-4111-83c4-7d25a2f00753"/>
    <xsd:import namespace="d814035b-e84b-40f0-816a-5c1003703cd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9732c-74dc-4111-83c4-7d25a2f0075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97d8b85e-83cb-4d67-9756-c304b92b91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4035b-e84b-40f0-816a-5c1003703cd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b3d1dae-11f5-41ea-b306-20cd52f22a1d}" ma:internalName="TaxCatchAll" ma:showField="CatchAllData" ma:web="d814035b-e84b-40f0-816a-5c1003703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9732c-74dc-4111-83c4-7d25a2f00753">
      <Terms xmlns="http://schemas.microsoft.com/office/infopath/2007/PartnerControls"/>
    </lcf76f155ced4ddcb4097134ff3c332f>
    <TaxCatchAll xmlns="d814035b-e84b-40f0-816a-5c1003703c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822F82-967D-4954-ABAE-26B72ECD9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9732c-74dc-4111-83c4-7d25a2f00753"/>
    <ds:schemaRef ds:uri="d814035b-e84b-40f0-816a-5c1003703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1E3390-2094-469B-84CC-1B87CD97FFEB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814035b-e84b-40f0-816a-5c1003703cdf"/>
    <ds:schemaRef ds:uri="14b9732c-74dc-4111-83c4-7d25a2f00753"/>
  </ds:schemaRefs>
</ds:datastoreItem>
</file>

<file path=customXml/itemProps3.xml><?xml version="1.0" encoding="utf-8"?>
<ds:datastoreItem xmlns:ds="http://schemas.openxmlformats.org/officeDocument/2006/customXml" ds:itemID="{2486FEEE-4339-4C49-B595-003FCE8C1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D1.4-10A Merkblatt Versicherungen</vt:lpstr>
    </vt:vector>
  </TitlesOfParts>
  <Company>Modeco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F1.4-19A Merkblatt Versicherungen</dc:title>
  <dc:subject/>
  <dc:creator>XP</dc:creator>
  <cp:keywords>F1.4-19A Merkblatt Versicherungen</cp:keywords>
  <dc:description/>
  <cp:lastModifiedBy>ATI24</cp:lastModifiedBy>
  <cp:revision>10</cp:revision>
  <cp:lastPrinted>2023-09-18T09:24:00Z</cp:lastPrinted>
  <dcterms:created xsi:type="dcterms:W3CDTF">2025-04-07T08:36:00Z</dcterms:created>
  <dcterms:modified xsi:type="dcterms:W3CDTF">2025-04-10T08:51:00Z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0x01010076CD99C100937B4A87D423E3C9490F21</vt:lpwstr>
  </property>
</Properties>
</file>